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583BC8" w:rsidRPr="00194186" w:rsidTr="0024079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83BC8" w:rsidRPr="0024079B" w:rsidRDefault="00583BC8" w:rsidP="0024079B">
            <w:pPr>
              <w:spacing w:after="160" w:line="240" w:lineRule="auto"/>
              <w:jc w:val="right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583BC8" w:rsidRPr="0024079B" w:rsidRDefault="00583BC8" w:rsidP="0024079B">
            <w:pPr>
              <w:spacing w:after="160" w:line="240" w:lineRule="auto"/>
              <w:jc w:val="right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4079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Директор </w:t>
            </w:r>
            <w:r w:rsidR="008D16E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МУ </w:t>
            </w:r>
            <w:r w:rsidRPr="0024079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СШОР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№</w:t>
            </w:r>
            <w:r w:rsidR="00BF42D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9</w:t>
            </w:r>
          </w:p>
          <w:p w:rsidR="00583BC8" w:rsidRDefault="00583BC8" w:rsidP="0024079B">
            <w:pPr>
              <w:spacing w:after="160" w:line="240" w:lineRule="auto"/>
              <w:jc w:val="right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4079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___ </w:t>
            </w:r>
            <w:proofErr w:type="spellStart"/>
            <w:r w:rsidR="00BF42D9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Э.Л.Лещёв</w:t>
            </w:r>
            <w:proofErr w:type="spellEnd"/>
          </w:p>
          <w:p w:rsidR="00583BC8" w:rsidRPr="00194186" w:rsidRDefault="00583BC8" w:rsidP="008D16EC">
            <w:pPr>
              <w:spacing w:after="160" w:line="240" w:lineRule="auto"/>
              <w:jc w:val="right"/>
              <w:outlineLvl w:val="0"/>
              <w:rPr>
                <w:rFonts w:ascii="Times New Roman" w:hAnsi="Times New Roman"/>
                <w:b/>
                <w:color w:val="14416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«___» _______________ 201</w:t>
            </w:r>
            <w:r w:rsidR="008D16E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83BC8" w:rsidRPr="00980E41" w:rsidRDefault="00583BC8" w:rsidP="0026558A">
      <w:pPr>
        <w:spacing w:after="160" w:line="240" w:lineRule="auto"/>
        <w:jc w:val="center"/>
        <w:outlineLvl w:val="0"/>
        <w:rPr>
          <w:rFonts w:ascii="Times New Roman" w:hAnsi="Times New Roman"/>
          <w:b/>
          <w:color w:val="14416B"/>
          <w:kern w:val="36"/>
          <w:sz w:val="32"/>
          <w:szCs w:val="28"/>
          <w:lang w:eastAsia="ru-RU"/>
        </w:rPr>
      </w:pPr>
    </w:p>
    <w:p w:rsidR="002D0FE2" w:rsidRDefault="00583BC8" w:rsidP="0026558A">
      <w:pPr>
        <w:spacing w:after="16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6629B">
        <w:rPr>
          <w:rFonts w:ascii="Times New Roman" w:hAnsi="Times New Roman"/>
          <w:b/>
          <w:kern w:val="36"/>
          <w:sz w:val="28"/>
          <w:szCs w:val="28"/>
          <w:lang w:eastAsia="ru-RU"/>
        </w:rPr>
        <w:t>Положение о приемной комиссии</w:t>
      </w:r>
      <w:bookmarkStart w:id="0" w:name="_GoBack"/>
      <w:bookmarkEnd w:id="0"/>
    </w:p>
    <w:p w:rsidR="00583BC8" w:rsidRPr="00BF42D9" w:rsidRDefault="00583BC8" w:rsidP="0026558A">
      <w:pPr>
        <w:spacing w:after="16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Муниципального учреждения </w:t>
      </w:r>
      <w:r w:rsidR="008D16EC"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>«С</w:t>
      </w:r>
      <w:r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>портивной школы олимпийского резерва №</w:t>
      </w:r>
      <w:r w:rsidR="008D16EC"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BF42D9"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>9</w:t>
      </w:r>
      <w:r w:rsidR="008D16EC"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>»</w:t>
      </w:r>
    </w:p>
    <w:p w:rsidR="00583BC8" w:rsidRPr="00BF42D9" w:rsidRDefault="00583BC8" w:rsidP="0026558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>(МУ СШОР №</w:t>
      </w:r>
      <w:r w:rsid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9</w:t>
      </w:r>
      <w:r w:rsidRPr="00BF42D9">
        <w:rPr>
          <w:rFonts w:ascii="Times New Roman" w:hAnsi="Times New Roman"/>
          <w:b/>
          <w:kern w:val="36"/>
          <w:sz w:val="24"/>
          <w:szCs w:val="24"/>
          <w:lang w:eastAsia="ru-RU"/>
        </w:rPr>
        <w:t>)</w:t>
      </w:r>
    </w:p>
    <w:p w:rsidR="00583BC8" w:rsidRPr="00B6629B" w:rsidRDefault="00583BC8" w:rsidP="0026558A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BC8" w:rsidRPr="0026558A" w:rsidRDefault="0026558A" w:rsidP="0026558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558A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83BC8" w:rsidRPr="00B6629B" w:rsidRDefault="00583BC8" w:rsidP="0026558A">
      <w:pPr>
        <w:spacing w:after="0" w:line="240" w:lineRule="auto"/>
        <w:ind w:left="18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3BC8" w:rsidRPr="00B6629B" w:rsidRDefault="00583BC8" w:rsidP="00B6629B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Приемная комиссия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оздается для организации приема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зачисления, </w:t>
      </w:r>
      <w:proofErr w:type="gramStart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8D16EC">
        <w:rPr>
          <w:rFonts w:ascii="Times New Roman" w:hAnsi="Times New Roman"/>
          <w:color w:val="000000"/>
          <w:sz w:val="24"/>
          <w:szCs w:val="24"/>
          <w:lang w:eastAsia="ru-RU"/>
        </w:rPr>
        <w:t>«С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портивн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олимпийского резерва </w:t>
      </w:r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№ 9</w:t>
      </w:r>
      <w:r w:rsidR="008D16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СШОР</w:t>
      </w:r>
      <w:r w:rsidR="008D16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отбор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обучение </w:t>
      </w:r>
      <w:r w:rsidR="008D16EC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программам спортивной подготовки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3BC8" w:rsidRPr="00D0193B" w:rsidRDefault="00583BC8" w:rsidP="0025662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Приемная комиссия осуществляет свою деятельность </w:t>
      </w:r>
      <w:r w:rsidRPr="00B76330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>04</w:t>
      </w:r>
      <w:r w:rsidRPr="00B76330">
        <w:rPr>
          <w:rFonts w:ascii="Times New Roman" w:hAnsi="Times New Roman"/>
          <w:sz w:val="24"/>
          <w:szCs w:val="24"/>
          <w:lang w:eastAsia="ru-RU"/>
        </w:rPr>
        <w:t>.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>12</w:t>
      </w:r>
      <w:r w:rsidRPr="00B76330">
        <w:rPr>
          <w:rFonts w:ascii="Times New Roman" w:hAnsi="Times New Roman"/>
          <w:sz w:val="24"/>
          <w:szCs w:val="24"/>
          <w:lang w:eastAsia="ru-RU"/>
        </w:rPr>
        <w:t>.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>2007</w:t>
      </w:r>
      <w:r w:rsidRPr="00B76330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>329</w:t>
      </w:r>
      <w:r w:rsidRPr="00B76330">
        <w:rPr>
          <w:rFonts w:ascii="Times New Roman" w:hAnsi="Times New Roman"/>
          <w:sz w:val="24"/>
          <w:szCs w:val="24"/>
          <w:lang w:eastAsia="ru-RU"/>
        </w:rPr>
        <w:t>-ФЗ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 xml:space="preserve"> (ред. от 02.07.2013г.)</w:t>
      </w:r>
      <w:r w:rsidRPr="00B7633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 xml:space="preserve"> О физической культуре и спорт</w:t>
      </w:r>
      <w:r w:rsidR="00B76330">
        <w:rPr>
          <w:rFonts w:ascii="Times New Roman" w:hAnsi="Times New Roman"/>
          <w:sz w:val="24"/>
          <w:szCs w:val="24"/>
          <w:lang w:eastAsia="ru-RU"/>
        </w:rPr>
        <w:t>е</w:t>
      </w:r>
      <w:r w:rsidR="00B76330" w:rsidRPr="00B7633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B76330">
        <w:rPr>
          <w:rFonts w:ascii="Times New Roman" w:hAnsi="Times New Roman"/>
          <w:sz w:val="24"/>
          <w:szCs w:val="24"/>
          <w:lang w:eastAsia="ru-RU"/>
        </w:rPr>
        <w:t>Российской Федерации», Ме</w:t>
      </w:r>
      <w:r w:rsidRPr="00D0193B">
        <w:rPr>
          <w:rFonts w:ascii="Times New Roman" w:hAnsi="Times New Roman"/>
          <w:sz w:val="24"/>
          <w:szCs w:val="24"/>
          <w:lang w:eastAsia="ru-RU"/>
        </w:rPr>
        <w:t xml:space="preserve">тодическими рекомендациями по организации спортивной подготовки в Российской Федерации № ВМ-04-10/2554 от 12.05.2014г.,  Уставом СШОР, локальными </w:t>
      </w:r>
      <w:r w:rsidR="008D16EC">
        <w:rPr>
          <w:rFonts w:ascii="Times New Roman" w:hAnsi="Times New Roman"/>
          <w:sz w:val="24"/>
          <w:szCs w:val="24"/>
          <w:lang w:eastAsia="ru-RU"/>
        </w:rPr>
        <w:t xml:space="preserve">нормативными </w:t>
      </w:r>
      <w:r w:rsidRPr="00D0193B">
        <w:rPr>
          <w:rFonts w:ascii="Times New Roman" w:hAnsi="Times New Roman"/>
          <w:sz w:val="24"/>
          <w:szCs w:val="24"/>
          <w:lang w:eastAsia="ru-RU"/>
        </w:rPr>
        <w:t>актами СШОР.</w:t>
      </w:r>
    </w:p>
    <w:p w:rsidR="00583BC8" w:rsidRDefault="00583BC8" w:rsidP="0025662C">
      <w:pPr>
        <w:shd w:val="clear" w:color="auto" w:fill="FFFFFF"/>
        <w:tabs>
          <w:tab w:val="left" w:pos="1109"/>
        </w:tabs>
        <w:spacing w:after="0" w:line="295" w:lineRule="exact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Состав приемной комиссии СШОР 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верждается  приказом директора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B65E4">
        <w:rPr>
          <w:rFonts w:ascii="Times New Roman" w:hAnsi="Times New Roman"/>
          <w:sz w:val="24"/>
          <w:szCs w:val="24"/>
          <w:lang w:eastAsia="ru-RU"/>
        </w:rPr>
        <w:t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5E4">
        <w:rPr>
          <w:rFonts w:ascii="Times New Roman" w:hAnsi="Times New Roman"/>
          <w:sz w:val="24"/>
          <w:szCs w:val="24"/>
          <w:lang w:eastAsia="ru-RU"/>
        </w:rPr>
        <w:t>Председателем приёмной комиссии является директор СШОР или лицо, им уполномоченное.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5E4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Pr="00DB65E4">
        <w:rPr>
          <w:rFonts w:ascii="Times New Roman" w:hAnsi="Times New Roman"/>
          <w:sz w:val="24"/>
          <w:szCs w:val="24"/>
          <w:lang w:eastAsia="ru-RU"/>
        </w:rPr>
        <w:t>приёмной комиссии (не менее 5 человек) формируется из числа тренерско-</w:t>
      </w:r>
      <w:r w:rsidR="008D16EC">
        <w:rPr>
          <w:rFonts w:ascii="Times New Roman" w:hAnsi="Times New Roman"/>
          <w:sz w:val="24"/>
          <w:szCs w:val="24"/>
          <w:lang w:eastAsia="ru-RU"/>
        </w:rPr>
        <w:t>методиче</w:t>
      </w:r>
      <w:r w:rsidRPr="00DB65E4">
        <w:rPr>
          <w:rFonts w:ascii="Times New Roman" w:hAnsi="Times New Roman"/>
          <w:sz w:val="24"/>
          <w:szCs w:val="24"/>
          <w:lang w:eastAsia="ru-RU"/>
        </w:rPr>
        <w:t xml:space="preserve">ского состава, других </w:t>
      </w:r>
      <w:r w:rsidR="008D16EC">
        <w:rPr>
          <w:rFonts w:ascii="Times New Roman" w:hAnsi="Times New Roman"/>
          <w:sz w:val="24"/>
          <w:szCs w:val="24"/>
          <w:lang w:eastAsia="ru-RU"/>
        </w:rPr>
        <w:t>специалистов</w:t>
      </w:r>
      <w:r w:rsidRPr="00DB65E4">
        <w:rPr>
          <w:rFonts w:ascii="Times New Roman" w:hAnsi="Times New Roman"/>
          <w:sz w:val="24"/>
          <w:szCs w:val="24"/>
          <w:lang w:eastAsia="ru-RU"/>
        </w:rPr>
        <w:t xml:space="preserve"> и медицинских работников СШОР, участвующих в реализации программ</w:t>
      </w:r>
      <w:r w:rsidR="008D16EC">
        <w:rPr>
          <w:rFonts w:ascii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DB65E4">
        <w:rPr>
          <w:rFonts w:ascii="Times New Roman" w:hAnsi="Times New Roman"/>
          <w:sz w:val="24"/>
          <w:szCs w:val="24"/>
          <w:lang w:eastAsia="ru-RU"/>
        </w:rPr>
        <w:t>.</w:t>
      </w:r>
    </w:p>
    <w:p w:rsidR="00583BC8" w:rsidRPr="00B6629B" w:rsidRDefault="00583BC8" w:rsidP="0025662C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На период отсутствия председателя приемной комиссии его полномочия возлагаются на заместителя приемной комиссии. Заместителем председателя приемной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можем являться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СШОР.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Председатель приемной комиссии назначает ответственного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екретаря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, который организует работу приемной комиссии, а также личный прием поступающих, их родителей (законных представителей), доверенных лиц.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 полномочий приемной комиссии составляет один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3BC8" w:rsidRPr="00B6629B" w:rsidRDefault="00583BC8" w:rsidP="00C3024D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организации приема поступающих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583BC8" w:rsidRPr="00B6629B" w:rsidRDefault="00583BC8" w:rsidP="00C3024D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Приемная комиссия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СШОР обес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печивает функционирование специальных телефонных линий, а также раздела сайта организации  в «Интернете» для оперативных ответов на обращения, связанные с приемом поступающих.</w:t>
      </w:r>
    </w:p>
    <w:p w:rsidR="00583BC8" w:rsidRPr="00DB0B8D" w:rsidRDefault="00583BC8" w:rsidP="00C3024D">
      <w:pPr>
        <w:shd w:val="clear" w:color="auto" w:fill="FFFFFF"/>
        <w:tabs>
          <w:tab w:val="left" w:pos="1109"/>
        </w:tabs>
        <w:spacing w:after="0" w:line="288" w:lineRule="exac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Приём в СШОР на </w:t>
      </w:r>
      <w:proofErr w:type="gramStart"/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>обучение по программам</w:t>
      </w:r>
      <w:proofErr w:type="gramEnd"/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8D16EC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спортивной подготовки </w:t>
      </w:r>
      <w:r w:rsidRPr="00DB0B8D">
        <w:rPr>
          <w:rFonts w:ascii="Times New Roman" w:hAnsi="Times New Roman"/>
          <w:sz w:val="24"/>
          <w:szCs w:val="24"/>
          <w:lang w:eastAsia="ru-RU"/>
        </w:rPr>
        <w:t>осуществляется по письменному заявлению родителей или законных представителей поступающих.</w:t>
      </w:r>
    </w:p>
    <w:p w:rsidR="00583BC8" w:rsidRPr="00DB0B8D" w:rsidRDefault="00583BC8" w:rsidP="00DB0B8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В заявлении о приёме в СШОР указываются следующие сведения:</w:t>
      </w:r>
    </w:p>
    <w:p w:rsidR="00583BC8" w:rsidRPr="00DB0B8D" w:rsidRDefault="000A1E52" w:rsidP="00DB0B8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наименование </w:t>
      </w:r>
      <w:r w:rsidR="00583BC8"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спортивной подготовки</w:t>
      </w:r>
      <w:r w:rsidR="00583BC8" w:rsidRPr="00DB0B8D">
        <w:rPr>
          <w:rFonts w:ascii="Times New Roman" w:hAnsi="Times New Roman"/>
          <w:spacing w:val="-1"/>
          <w:sz w:val="24"/>
          <w:szCs w:val="24"/>
          <w:lang w:eastAsia="ru-RU"/>
        </w:rPr>
        <w:t>;</w:t>
      </w:r>
    </w:p>
    <w:p w:rsidR="00583BC8" w:rsidRPr="00DB0B8D" w:rsidRDefault="00583BC8" w:rsidP="00DB0B8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фамилия, имя, отчество поступающего;</w:t>
      </w:r>
    </w:p>
    <w:p w:rsidR="00583BC8" w:rsidRPr="00DB0B8D" w:rsidRDefault="00583BC8" w:rsidP="00DB0B8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дата рождения поступающего;</w:t>
      </w:r>
    </w:p>
    <w:p w:rsidR="00583BC8" w:rsidRPr="00DB0B8D" w:rsidRDefault="00583BC8" w:rsidP="00DB0B8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фамилия, имя, отчество законных представителей поступающего;</w:t>
      </w:r>
    </w:p>
    <w:p w:rsidR="00583BC8" w:rsidRPr="00DB0B8D" w:rsidRDefault="00583BC8" w:rsidP="00DB0B8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>номера телефонов законных представителей поступающего;</w:t>
      </w:r>
    </w:p>
    <w:p w:rsidR="00583BC8" w:rsidRPr="00DB0B8D" w:rsidRDefault="00583BC8" w:rsidP="00DB0B8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ind w:right="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сведения о принадлежности поступающего к организации, </w:t>
      </w:r>
      <w:r w:rsidRPr="00DB0B8D">
        <w:rPr>
          <w:rFonts w:ascii="Times New Roman" w:hAnsi="Times New Roman"/>
          <w:sz w:val="24"/>
          <w:szCs w:val="24"/>
          <w:lang w:eastAsia="ru-RU"/>
        </w:rPr>
        <w:t>реализующей программы</w:t>
      </w:r>
      <w:r w:rsidR="000A1E52">
        <w:rPr>
          <w:rFonts w:ascii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DB0B8D">
        <w:rPr>
          <w:rFonts w:ascii="Times New Roman" w:hAnsi="Times New Roman"/>
          <w:sz w:val="24"/>
          <w:szCs w:val="24"/>
          <w:lang w:eastAsia="ru-RU"/>
        </w:rPr>
        <w:t>;</w:t>
      </w:r>
    </w:p>
    <w:p w:rsidR="00583BC8" w:rsidRPr="00DB0B8D" w:rsidRDefault="00583BC8" w:rsidP="00DB0B8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адрес места регистрации поступающего (фактического места жительства).</w:t>
      </w:r>
    </w:p>
    <w:p w:rsidR="00583BC8" w:rsidRPr="00DB0B8D" w:rsidRDefault="00583BC8" w:rsidP="00DB0B8D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5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 xml:space="preserve">В заявлении фиксируется факт ознакомления законных представителей с </w:t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уставом организации, программой </w:t>
      </w:r>
      <w:r w:rsidR="000A1E52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спортивной подготовки </w:t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учреждения и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его локальными нормативными актами, а также согласие на проведение процедуры </w:t>
      </w:r>
      <w:r w:rsidRPr="00DB0B8D">
        <w:rPr>
          <w:rFonts w:ascii="Times New Roman" w:hAnsi="Times New Roman"/>
          <w:sz w:val="24"/>
          <w:szCs w:val="24"/>
          <w:lang w:eastAsia="ru-RU"/>
        </w:rPr>
        <w:t>индивидуального отбора поступающего.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95" w:lineRule="exac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583BC8" w:rsidRPr="00DB0B8D" w:rsidRDefault="00583BC8" w:rsidP="00DB0B8D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ab/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>копия паспорта (при наличии) или свидетельства о рождении поступающего;</w:t>
      </w:r>
    </w:p>
    <w:p w:rsidR="00583BC8" w:rsidRPr="008D248A" w:rsidRDefault="00583BC8" w:rsidP="00DB0B8D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95" w:lineRule="exact"/>
        <w:ind w:right="5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медицинские документы, подтверждающие отсутствие у поступающего </w:t>
      </w:r>
      <w:r w:rsidRPr="00DB0B8D">
        <w:rPr>
          <w:rFonts w:ascii="Times New Roman" w:hAnsi="Times New Roman"/>
          <w:sz w:val="24"/>
          <w:szCs w:val="24"/>
          <w:lang w:eastAsia="ru-RU"/>
        </w:rPr>
        <w:t xml:space="preserve">противопоказаний для освоения программы спортивной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подготовки по видам спорта, культивируемым в СШОР;</w:t>
      </w:r>
      <w:proofErr w:type="gramEnd"/>
    </w:p>
    <w:p w:rsidR="00583BC8" w:rsidRPr="008D248A" w:rsidRDefault="00583BC8" w:rsidP="00DB0B8D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95" w:lineRule="exact"/>
        <w:ind w:right="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копия полиса обязательного медицинского страхования;</w:t>
      </w:r>
    </w:p>
    <w:p w:rsidR="00583BC8" w:rsidRPr="00DB0B8D" w:rsidRDefault="00583BC8" w:rsidP="00DB0B8D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95" w:lineRule="exact"/>
        <w:ind w:right="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копия страхового свидетельства обязательного пенсионного страхования 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95" w:lineRule="exact"/>
        <w:ind w:right="3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 каждого поступающего заводится личное дело, в котором хранятся все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сданные документы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. Личн</w:t>
      </w:r>
      <w:r w:rsidR="000A1E52">
        <w:rPr>
          <w:rFonts w:ascii="Times New Roman" w:hAnsi="Times New Roman"/>
          <w:spacing w:val="-1"/>
          <w:sz w:val="24"/>
          <w:szCs w:val="24"/>
          <w:lang w:eastAsia="ru-RU"/>
        </w:rPr>
        <w:t xml:space="preserve">ые дела поступающих хранятся в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организации не менее </w:t>
      </w:r>
      <w:r w:rsidRPr="00DB0B8D">
        <w:rPr>
          <w:rFonts w:ascii="Times New Roman" w:hAnsi="Times New Roman"/>
          <w:sz w:val="24"/>
          <w:szCs w:val="24"/>
          <w:lang w:eastAsia="ru-RU"/>
        </w:rPr>
        <w:t>трех месяцев с начала объявления о приёме.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95" w:lineRule="exact"/>
        <w:ind w:right="29" w:firstLine="851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 xml:space="preserve">Индивидуальный отбор </w:t>
      </w:r>
      <w:proofErr w:type="gramStart"/>
      <w:r w:rsidRPr="00DB0B8D">
        <w:rPr>
          <w:rFonts w:ascii="Times New Roman" w:hAnsi="Times New Roman"/>
          <w:sz w:val="24"/>
          <w:szCs w:val="24"/>
          <w:lang w:eastAsia="ru-RU"/>
        </w:rPr>
        <w:t>поступающих</w:t>
      </w:r>
      <w:proofErr w:type="gramEnd"/>
      <w:r w:rsidRPr="00DB0B8D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A1E52">
        <w:rPr>
          <w:rFonts w:ascii="Times New Roman" w:hAnsi="Times New Roman"/>
          <w:sz w:val="24"/>
          <w:szCs w:val="24"/>
          <w:lang w:eastAsia="ru-RU"/>
        </w:rPr>
        <w:t>С</w:t>
      </w:r>
      <w:r w:rsidRPr="00DB0B8D">
        <w:rPr>
          <w:rFonts w:ascii="Times New Roman" w:hAnsi="Times New Roman"/>
          <w:sz w:val="24"/>
          <w:szCs w:val="24"/>
          <w:lang w:eastAsia="ru-RU"/>
        </w:rPr>
        <w:t xml:space="preserve">ШОР проводит приёмная комиссия. СШОР самостоятельно устанавливает сроки проведения </w:t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индивидуального отбора </w:t>
      </w:r>
      <w:proofErr w:type="gramStart"/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>поступающих</w:t>
      </w:r>
      <w:proofErr w:type="gramEnd"/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соответствующем году, утверждаемые </w:t>
      </w:r>
      <w:r w:rsidRPr="00DB0B8D">
        <w:rPr>
          <w:rFonts w:ascii="Times New Roman" w:hAnsi="Times New Roman"/>
          <w:sz w:val="24"/>
          <w:szCs w:val="24"/>
          <w:lang w:eastAsia="ru-RU"/>
        </w:rPr>
        <w:t>приказом директора школы.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95" w:lineRule="exact"/>
        <w:ind w:right="7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 xml:space="preserve">Индивидуальный отбор поступающих проводится в формах,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предусмотренных организацией, с целью зачисления граждан, </w:t>
      </w:r>
      <w:r w:rsidRPr="00DB0B8D">
        <w:rPr>
          <w:rFonts w:ascii="Times New Roman" w:hAnsi="Times New Roman"/>
          <w:sz w:val="24"/>
          <w:szCs w:val="24"/>
          <w:lang w:eastAsia="ru-RU"/>
        </w:rPr>
        <w:t xml:space="preserve">обладающих способностями в области физической культуры и спорта, </w:t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необходимыми для освоения программы </w:t>
      </w:r>
      <w:r w:rsidR="000A1E52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спортивной подготовки </w:t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с учетом федеральных </w:t>
      </w:r>
      <w:r w:rsidRPr="00DB0B8D">
        <w:rPr>
          <w:rFonts w:ascii="Times New Roman" w:hAnsi="Times New Roman"/>
          <w:sz w:val="24"/>
          <w:szCs w:val="24"/>
          <w:lang w:eastAsia="ru-RU"/>
        </w:rPr>
        <w:t>стандартов спортивной подготовки по виду спорта, культивируемым в СШОР.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95" w:lineRule="exact"/>
        <w:ind w:firstLine="851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>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95" w:lineRule="exact"/>
        <w:ind w:right="7" w:firstLine="851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 xml:space="preserve">Результаты индивидуального отбора объявляются не позднее, чем через три рабочих дня после его проведения.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Объявление указанных результатов осуществляется путем размещения </w:t>
      </w:r>
      <w:proofErr w:type="spellStart"/>
      <w:r w:rsidRPr="00DB0B8D">
        <w:rPr>
          <w:rFonts w:ascii="Times New Roman" w:hAnsi="Times New Roman"/>
          <w:sz w:val="24"/>
          <w:szCs w:val="24"/>
          <w:lang w:eastAsia="ru-RU"/>
        </w:rPr>
        <w:t>пофамильного</w:t>
      </w:r>
      <w:proofErr w:type="spellEnd"/>
      <w:r w:rsidRPr="00DB0B8D">
        <w:rPr>
          <w:rFonts w:ascii="Times New Roman" w:hAnsi="Times New Roman"/>
          <w:sz w:val="24"/>
          <w:szCs w:val="24"/>
          <w:lang w:eastAsia="ru-RU"/>
        </w:rPr>
        <w:t xml:space="preserve"> списка-рейтинга с указанием системы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оценок, применяемой в СШОР </w:t>
      </w:r>
      <w:r w:rsidRPr="00DB0B8D">
        <w:rPr>
          <w:rFonts w:ascii="Times New Roman" w:hAnsi="Times New Roman"/>
          <w:sz w:val="24"/>
          <w:szCs w:val="24"/>
          <w:lang w:eastAsia="ru-RU"/>
        </w:rPr>
        <w:t xml:space="preserve">и самих оценок (отметок, баллов, </w:t>
      </w:r>
      <w:r w:rsidRPr="00DB0B8D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показателей в единицах измерения), полученных каждым поступающим по итогам </w:t>
      </w:r>
      <w:r w:rsidRPr="00DB0B8D">
        <w:rPr>
          <w:rFonts w:ascii="Times New Roman" w:hAnsi="Times New Roman"/>
          <w:sz w:val="24"/>
          <w:szCs w:val="24"/>
          <w:lang w:eastAsia="ru-RU"/>
        </w:rPr>
        <w:t>индивидуального отбора.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302" w:lineRule="exact"/>
        <w:ind w:right="6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B8D">
        <w:rPr>
          <w:rFonts w:ascii="Times New Roman" w:hAnsi="Times New Roman"/>
          <w:sz w:val="24"/>
          <w:szCs w:val="24"/>
          <w:lang w:eastAsia="ru-RU"/>
        </w:rPr>
        <w:t xml:space="preserve">Данные результаты размещаются на информационном стенде и на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официальном сайте СШОР в информационно-телекоммуникационной сети </w:t>
      </w:r>
      <w:r w:rsidRPr="00DB0B8D">
        <w:rPr>
          <w:rFonts w:ascii="Times New Roman" w:hAnsi="Times New Roman"/>
          <w:sz w:val="24"/>
          <w:szCs w:val="24"/>
          <w:lang w:eastAsia="ru-RU"/>
        </w:rPr>
        <w:t>«Интернет» с учетом соблюдения законодательства Российской Федерации в области персональных данных.</w:t>
      </w:r>
    </w:p>
    <w:p w:rsidR="00583BC8" w:rsidRPr="00DB0B8D" w:rsidRDefault="00583BC8" w:rsidP="00DB0B8D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95" w:lineRule="exact"/>
        <w:ind w:right="58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СШОР предусматривается проведение дополнительного отбора для лиц, не участвующих </w:t>
      </w:r>
      <w:r w:rsidRPr="00DB0B8D">
        <w:rPr>
          <w:rFonts w:ascii="Times New Roman" w:hAnsi="Times New Roman"/>
          <w:bCs/>
          <w:spacing w:val="-1"/>
          <w:sz w:val="24"/>
          <w:szCs w:val="24"/>
          <w:lang w:eastAsia="ru-RU"/>
        </w:rPr>
        <w:t>в</w:t>
      </w:r>
      <w:r w:rsidRPr="00DB0B8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первоначальном индивидуальном отборе в установленные </w:t>
      </w:r>
      <w:r w:rsidRPr="00DB0B8D">
        <w:rPr>
          <w:rFonts w:ascii="Times New Roman" w:hAnsi="Times New Roman"/>
          <w:sz w:val="24"/>
          <w:szCs w:val="24"/>
          <w:lang w:eastAsia="ru-RU"/>
        </w:rPr>
        <w:t xml:space="preserve"> организацией сроки по уважительной причине (вследствие болезни или по иным обстоятельствам, подтвержденным документально), в </w:t>
      </w:r>
      <w:r w:rsidRPr="00DB0B8D">
        <w:rPr>
          <w:rFonts w:ascii="Times New Roman" w:hAnsi="Times New Roman"/>
          <w:spacing w:val="-1"/>
          <w:sz w:val="24"/>
          <w:szCs w:val="24"/>
          <w:lang w:eastAsia="ru-RU"/>
        </w:rPr>
        <w:t>пределах общего срока проведения индивидуального отбора поступающих.</w:t>
      </w:r>
    </w:p>
    <w:p w:rsidR="00583BC8" w:rsidRPr="00B6629B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Работа приемной комиссии  СШОР:</w:t>
      </w:r>
    </w:p>
    <w:p w:rsidR="00583BC8" w:rsidRPr="00B6629B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приёма документов определяются администрацией СШОР и оформляются приказом директора учреждения в соответствующем году, но не позднее, чем за месяц до проведения индивидуального отбора поступающих.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Прием документов  с понедельника по пятницу с 9.00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12.00 и с 14.00 –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.00 ч.</w:t>
      </w:r>
    </w:p>
    <w:p w:rsidR="00583BC8" w:rsidRPr="00B6629B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Ярославль,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ул</w:t>
      </w:r>
      <w:proofErr w:type="gramStart"/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ионерская</w:t>
      </w:r>
      <w:proofErr w:type="spellEnd"/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, д.19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тел/факс </w:t>
      </w:r>
      <w:r w:rsidR="00BF42D9">
        <w:rPr>
          <w:rFonts w:ascii="Times New Roman" w:hAnsi="Times New Roman"/>
          <w:color w:val="000000"/>
          <w:sz w:val="24"/>
          <w:szCs w:val="24"/>
          <w:lang w:eastAsia="ru-RU"/>
        </w:rPr>
        <w:t>55-18-45, 55-46-64</w:t>
      </w:r>
    </w:p>
    <w:p w:rsidR="00583BC8" w:rsidRPr="00B6629B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Индивидуа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льный отбор проводится в пос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ледн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юю неделю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августа, </w:t>
      </w:r>
      <w:proofErr w:type="gramStart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утвержденного графика.</w:t>
      </w:r>
    </w:p>
    <w:p w:rsidR="00583BC8" w:rsidRPr="003E14BE" w:rsidRDefault="00583BC8" w:rsidP="00DE7FDE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FDE">
        <w:rPr>
          <w:rFonts w:ascii="Times New Roman" w:hAnsi="Times New Roman"/>
          <w:sz w:val="24"/>
          <w:szCs w:val="24"/>
          <w:lang w:eastAsia="ru-RU"/>
        </w:rPr>
        <w:t xml:space="preserve">Зачисление </w:t>
      </w:r>
      <w:proofErr w:type="gramStart"/>
      <w:r w:rsidRPr="00DE7FDE">
        <w:rPr>
          <w:rFonts w:ascii="Times New Roman" w:hAnsi="Times New Roman"/>
          <w:sz w:val="24"/>
          <w:szCs w:val="24"/>
          <w:lang w:eastAsia="ru-RU"/>
        </w:rPr>
        <w:t>поступающих</w:t>
      </w:r>
      <w:proofErr w:type="gramEnd"/>
      <w:r w:rsidRPr="00DE7FDE">
        <w:rPr>
          <w:rFonts w:ascii="Times New Roman" w:hAnsi="Times New Roman"/>
          <w:sz w:val="24"/>
          <w:szCs w:val="24"/>
          <w:lang w:eastAsia="ru-RU"/>
        </w:rPr>
        <w:t xml:space="preserve"> в СШОР на обучение </w:t>
      </w:r>
      <w:r w:rsidR="006C69A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DE7FDE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программам спортивной </w:t>
      </w:r>
      <w:r w:rsidRPr="00DE7FDE">
        <w:rPr>
          <w:rFonts w:ascii="Times New Roman" w:hAnsi="Times New Roman"/>
          <w:sz w:val="24"/>
          <w:szCs w:val="24"/>
          <w:lang w:eastAsia="ru-RU"/>
        </w:rPr>
        <w:t xml:space="preserve">подготовки оформляется приказом директора учреждения на основании решения приёмной комиссии или </w:t>
      </w:r>
      <w:r w:rsidRPr="003E14BE">
        <w:rPr>
          <w:rFonts w:ascii="Times New Roman" w:hAnsi="Times New Roman"/>
          <w:sz w:val="24"/>
          <w:szCs w:val="24"/>
          <w:lang w:eastAsia="ru-RU"/>
        </w:rPr>
        <w:t>апелляционной комиссии до 1 сентября текущего года.</w:t>
      </w:r>
    </w:p>
    <w:p w:rsidR="00583BC8" w:rsidRPr="00DE7FDE" w:rsidRDefault="00583BC8" w:rsidP="00DE7FD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02" w:lineRule="exact"/>
        <w:ind w:right="6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FDE">
        <w:rPr>
          <w:rFonts w:ascii="Times New Roman" w:hAnsi="Times New Roman"/>
          <w:sz w:val="24"/>
          <w:szCs w:val="24"/>
          <w:lang w:eastAsia="ru-RU"/>
        </w:rPr>
        <w:t xml:space="preserve">При наличии мест, оставшихся вакантными после зачисления по результатам индивидуального отбора поступающих по </w:t>
      </w:r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программам </w:t>
      </w:r>
      <w:r w:rsidR="006C69A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спортивной </w:t>
      </w:r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подготовки, Учредитель может предоставить </w:t>
      </w:r>
      <w:r w:rsidRPr="00DE7FDE">
        <w:rPr>
          <w:rFonts w:ascii="Times New Roman" w:hAnsi="Times New Roman"/>
          <w:sz w:val="24"/>
          <w:szCs w:val="24"/>
          <w:lang w:eastAsia="ru-RU"/>
        </w:rPr>
        <w:t xml:space="preserve">организации право проводить дополнительный прием поступающих. </w:t>
      </w:r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Зачисление на вакантные места проводится по результатам дополнительного </w:t>
      </w:r>
      <w:r w:rsidRPr="00DE7FDE">
        <w:rPr>
          <w:rFonts w:ascii="Times New Roman" w:hAnsi="Times New Roman"/>
          <w:sz w:val="24"/>
          <w:szCs w:val="24"/>
          <w:lang w:eastAsia="ru-RU"/>
        </w:rPr>
        <w:t>индивидуального отбора.</w:t>
      </w:r>
    </w:p>
    <w:p w:rsidR="00583BC8" w:rsidRPr="00DE7FDE" w:rsidRDefault="00583BC8" w:rsidP="00DE7FD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95" w:lineRule="exact"/>
        <w:ind w:right="58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Дополнительный индивидуальный отбор </w:t>
      </w:r>
      <w:proofErr w:type="gramStart"/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t>поступающих</w:t>
      </w:r>
      <w:proofErr w:type="gramEnd"/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осуществляется в</w:t>
      </w:r>
      <w:r w:rsidRPr="00DE7FDE">
        <w:rPr>
          <w:rFonts w:ascii="Times New Roman" w:hAnsi="Times New Roman"/>
          <w:spacing w:val="-1"/>
          <w:sz w:val="24"/>
          <w:szCs w:val="24"/>
          <w:lang w:eastAsia="ru-RU"/>
        </w:rPr>
        <w:br/>
      </w:r>
      <w:r w:rsidRPr="00DE7FDE">
        <w:rPr>
          <w:rFonts w:ascii="Times New Roman" w:hAnsi="Times New Roman"/>
          <w:spacing w:val="-2"/>
          <w:sz w:val="24"/>
          <w:szCs w:val="24"/>
          <w:lang w:eastAsia="ru-RU"/>
        </w:rPr>
        <w:t>сроки и в порядке, установленные СШОР</w:t>
      </w:r>
      <w:r w:rsidRPr="00DE7FDE">
        <w:rPr>
          <w:rFonts w:ascii="Times New Roman" w:hAnsi="Times New Roman"/>
          <w:sz w:val="24"/>
          <w:szCs w:val="24"/>
          <w:lang w:eastAsia="ru-RU"/>
        </w:rPr>
        <w:t>.</w:t>
      </w:r>
    </w:p>
    <w:p w:rsidR="00583BC8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3BC8" w:rsidRDefault="00583BC8" w:rsidP="0084767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65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сновные задачи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83BC8" w:rsidRPr="00B6629B" w:rsidRDefault="00583BC8" w:rsidP="00847673">
      <w:pPr>
        <w:spacing w:after="0" w:line="240" w:lineRule="auto"/>
        <w:ind w:left="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3BC8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Задачи:</w:t>
      </w:r>
    </w:p>
    <w:p w:rsidR="00583BC8" w:rsidRPr="00B6629B" w:rsidRDefault="00583BC8" w:rsidP="00F0615D">
      <w:pPr>
        <w:numPr>
          <w:ilvl w:val="0"/>
          <w:numId w:val="8"/>
        </w:numPr>
        <w:tabs>
          <w:tab w:val="clear" w:pos="510"/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Правил приема лиц в СШОР на очередной спортивный сезон.</w:t>
      </w:r>
    </w:p>
    <w:p w:rsidR="00583BC8" w:rsidRPr="00B6629B" w:rsidRDefault="00583BC8" w:rsidP="00F0615D">
      <w:pPr>
        <w:numPr>
          <w:ilvl w:val="0"/>
          <w:numId w:val="8"/>
        </w:numPr>
        <w:tabs>
          <w:tab w:val="clear" w:pos="510"/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Прием документов от лиц, поступающих  для прохождения тренировочного процесса  в СШОР по  программам спортивной подготовки, их оформление и хранение.</w:t>
      </w:r>
    </w:p>
    <w:p w:rsidR="00583BC8" w:rsidRPr="00B6629B" w:rsidRDefault="00583BC8" w:rsidP="00F0615D">
      <w:pPr>
        <w:numPr>
          <w:ilvl w:val="0"/>
          <w:numId w:val="8"/>
        </w:numPr>
        <w:tabs>
          <w:tab w:val="clear" w:pos="510"/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индивидуального  отбора, зачисление в состав занимающихся (</w:t>
      </w:r>
      <w:proofErr w:type="spellStart"/>
      <w:r w:rsidR="00B93700">
        <w:rPr>
          <w:rFonts w:ascii="Times New Roman" w:hAnsi="Times New Roman"/>
          <w:color w:val="000000"/>
          <w:sz w:val="24"/>
          <w:szCs w:val="24"/>
          <w:lang w:eastAsia="ru-RU"/>
        </w:rPr>
        <w:t>занима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proofErr w:type="spellEnd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, спортсменов) лиц, успешно прошедших вступительные испытания.</w:t>
      </w:r>
    </w:p>
    <w:p w:rsidR="00583BC8" w:rsidRPr="00B6629B" w:rsidRDefault="00583BC8" w:rsidP="00F0615D">
      <w:pPr>
        <w:numPr>
          <w:ilvl w:val="0"/>
          <w:numId w:val="8"/>
        </w:numPr>
        <w:tabs>
          <w:tab w:val="clear" w:pos="510"/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целевого отбора по  программам спортивной подготовки.</w:t>
      </w:r>
    </w:p>
    <w:p w:rsidR="00583BC8" w:rsidRPr="00B6629B" w:rsidRDefault="00583BC8" w:rsidP="00F0615D">
      <w:pPr>
        <w:numPr>
          <w:ilvl w:val="0"/>
          <w:numId w:val="8"/>
        </w:numPr>
        <w:tabs>
          <w:tab w:val="clear" w:pos="510"/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индивидуального отбора  поступающих, для прохождения  тренировочного процесса  в СШОР по программам спортивной подготовки  по видам спорта.</w:t>
      </w:r>
    </w:p>
    <w:p w:rsidR="00583BC8" w:rsidRPr="00B6629B" w:rsidRDefault="00583BC8" w:rsidP="00F0615D">
      <w:pPr>
        <w:numPr>
          <w:ilvl w:val="0"/>
          <w:numId w:val="8"/>
        </w:numPr>
        <w:tabs>
          <w:tab w:val="clear" w:pos="510"/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Внесение данных о результатах проведения индивидуального отбора поступающих на информационном стенде и (или) на официальном сайте СШОР с учетом соблюдения законодательства Российской Федерации в области персональных данных.</w:t>
      </w:r>
    </w:p>
    <w:p w:rsidR="00583BC8" w:rsidRDefault="00583BC8" w:rsidP="00F0615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</w:t>
      </w:r>
      <w:r w:rsidR="00265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ункции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83BC8" w:rsidRDefault="00583BC8" w:rsidP="00F413C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BC8" w:rsidRDefault="00583BC8" w:rsidP="009F5F85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BC8" w:rsidRPr="00B6629B" w:rsidRDefault="00583BC8" w:rsidP="00F0615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Приемная комиссия выполняет следующие функции:</w:t>
      </w:r>
    </w:p>
    <w:p w:rsidR="00583BC8" w:rsidRPr="00B6629B" w:rsidRDefault="00583BC8" w:rsidP="00F061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 прав граждан в области физической культуры и </w:t>
      </w:r>
      <w:proofErr w:type="gramStart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спорта</w:t>
      </w:r>
      <w:proofErr w:type="gramEnd"/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установленных законодательством Российской Федерации.</w:t>
      </w:r>
    </w:p>
    <w:p w:rsidR="00583BC8" w:rsidRPr="00B6629B" w:rsidRDefault="00583BC8" w:rsidP="00F061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Консультация граждан по вопросам поступления граждан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учреждение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93700">
        <w:rPr>
          <w:rFonts w:ascii="Times New Roman" w:hAnsi="Times New Roman"/>
          <w:color w:val="000000"/>
          <w:sz w:val="24"/>
          <w:szCs w:val="24"/>
          <w:lang w:eastAsia="ru-RU"/>
        </w:rPr>
        <w:t>спортивной подготовки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по организации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тренировочного процесса в СШОР по программам спортивной подготовки.</w:t>
      </w:r>
    </w:p>
    <w:p w:rsidR="00583BC8" w:rsidRPr="00B6629B" w:rsidRDefault="00583BC8" w:rsidP="00F061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над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достоверностью сведений, предоставляемых поступающим.</w:t>
      </w:r>
    </w:p>
    <w:p w:rsidR="00583BC8" w:rsidRPr="00B6629B" w:rsidRDefault="00583BC8" w:rsidP="00F061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приема документов от граждан, поступающих на прохождения тренировочного процесса  в СШОР по  программам спортивной подготовки: оформление заявления,  оформление личного дела поступающего.</w:t>
      </w:r>
    </w:p>
    <w:p w:rsidR="00583BC8" w:rsidRPr="00B6629B" w:rsidRDefault="00583BC8" w:rsidP="00F061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Издание приказов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зачислении и их публикация на официальном сайте СШОР и (или) информационном стенде приемной комиссии.</w:t>
      </w:r>
    </w:p>
    <w:p w:rsidR="00583BC8" w:rsidRDefault="00583BC8" w:rsidP="009850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BC8" w:rsidRDefault="00583BC8" w:rsidP="00F413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BC8" w:rsidRDefault="00583BC8" w:rsidP="00F413C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B662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65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бязанности приёмной комиссии</w:t>
      </w:r>
    </w:p>
    <w:p w:rsidR="00583BC8" w:rsidRPr="00F413C1" w:rsidRDefault="00583BC8" w:rsidP="00F413C1">
      <w:pPr>
        <w:spacing w:after="0" w:line="240" w:lineRule="auto"/>
        <w:ind w:left="375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83BC8" w:rsidRDefault="00583BC8" w:rsidP="00EA1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Приемная комиссия обязана:</w:t>
      </w:r>
    </w:p>
    <w:p w:rsidR="00583BC8" w:rsidRDefault="00583BC8" w:rsidP="00EA196D">
      <w:pPr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Качественно и своевременно выполнять возложенные настоящим Положением задачи и функции.</w:t>
      </w:r>
    </w:p>
    <w:p w:rsidR="00583BC8" w:rsidRPr="00B6629B" w:rsidRDefault="00583BC8" w:rsidP="00EA196D">
      <w:pPr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Руководствоваться законодательством</w:t>
      </w:r>
      <w:r w:rsidRPr="00EA19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Федерации, Уставом СШОР, настоящим</w:t>
      </w:r>
      <w:r w:rsidRPr="00EA19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Положением и локальными </w:t>
      </w:r>
      <w:r w:rsidR="001D2B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нормативными </w:t>
      </w: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актами СШОР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3BC8" w:rsidRPr="00EA196D" w:rsidRDefault="00583BC8" w:rsidP="00EA1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3BC8" w:rsidRPr="00EA196D" w:rsidRDefault="00583BC8" w:rsidP="00EA196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65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тветственность</w:t>
      </w:r>
    </w:p>
    <w:p w:rsidR="00583BC8" w:rsidRPr="00B6629B" w:rsidRDefault="00583BC8" w:rsidP="00EA196D">
      <w:pPr>
        <w:spacing w:after="0" w:line="240" w:lineRule="auto"/>
        <w:ind w:left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3BC8" w:rsidRPr="00B6629B" w:rsidRDefault="00583BC8" w:rsidP="00EA1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Приемная комиссия несет ответственность в случае:</w:t>
      </w:r>
    </w:p>
    <w:p w:rsidR="00583BC8" w:rsidRPr="00B6629B" w:rsidRDefault="00583BC8" w:rsidP="00732D3F">
      <w:pPr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Несоблюдения сроков приема документов от поступающих.</w:t>
      </w:r>
    </w:p>
    <w:p w:rsidR="00583BC8" w:rsidRPr="00B6629B" w:rsidRDefault="00583BC8" w:rsidP="00732D3F">
      <w:pPr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Ненадлежащего исполнения или неисполнения своих обязанностей, в пределах, определенных действующим трудовым законодательством Российской Федерации, Уставом СШОР, а также правилами внутреннего трудового распорядка СШОР.</w:t>
      </w:r>
    </w:p>
    <w:p w:rsidR="00583BC8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3BC8" w:rsidRPr="00B6629B" w:rsidRDefault="00583BC8" w:rsidP="0084767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29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3BC8" w:rsidRPr="00B6629B" w:rsidRDefault="00583BC8" w:rsidP="0084767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R="00583BC8" w:rsidRPr="00B6629B" w:rsidSect="0002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0C3"/>
    <w:multiLevelType w:val="hybridMultilevel"/>
    <w:tmpl w:val="D83C07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76C3E"/>
    <w:multiLevelType w:val="hybridMultilevel"/>
    <w:tmpl w:val="6B60A6C8"/>
    <w:lvl w:ilvl="0" w:tplc="111A8BD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605A6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FC6C5C"/>
    <w:multiLevelType w:val="hybridMultilevel"/>
    <w:tmpl w:val="F9C4A0A4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D6BE2"/>
    <w:multiLevelType w:val="hybridMultilevel"/>
    <w:tmpl w:val="A9163F60"/>
    <w:lvl w:ilvl="0" w:tplc="111A8BD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8536916"/>
    <w:multiLevelType w:val="hybridMultilevel"/>
    <w:tmpl w:val="5A84097E"/>
    <w:lvl w:ilvl="0" w:tplc="E0F23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E7722"/>
    <w:multiLevelType w:val="hybridMultilevel"/>
    <w:tmpl w:val="70607682"/>
    <w:lvl w:ilvl="0" w:tplc="E0F23ED8">
      <w:start w:val="1"/>
      <w:numFmt w:val="decimal"/>
      <w:lvlText w:val="%1."/>
      <w:lvlJc w:val="left"/>
      <w:pPr>
        <w:tabs>
          <w:tab w:val="num" w:pos="5016"/>
        </w:tabs>
        <w:ind w:left="501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6"/>
        </w:tabs>
        <w:ind w:left="5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16"/>
        </w:tabs>
        <w:ind w:left="5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56"/>
        </w:tabs>
        <w:ind w:left="7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76"/>
        </w:tabs>
        <w:ind w:left="8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516"/>
        </w:tabs>
        <w:ind w:left="9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36"/>
        </w:tabs>
        <w:ind w:left="10236" w:hanging="180"/>
      </w:pPr>
      <w:rPr>
        <w:rFonts w:cs="Times New Roman"/>
      </w:rPr>
    </w:lvl>
  </w:abstractNum>
  <w:abstractNum w:abstractNumId="6">
    <w:nsid w:val="1FFB1D04"/>
    <w:multiLevelType w:val="hybridMultilevel"/>
    <w:tmpl w:val="CA7EB6F4"/>
    <w:lvl w:ilvl="0" w:tplc="E0F23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402FD6"/>
    <w:multiLevelType w:val="hybridMultilevel"/>
    <w:tmpl w:val="A5F8C2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03DD3"/>
    <w:multiLevelType w:val="multilevel"/>
    <w:tmpl w:val="D7F8C712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AC26B0"/>
    <w:multiLevelType w:val="hybridMultilevel"/>
    <w:tmpl w:val="EE5606CC"/>
    <w:lvl w:ilvl="0" w:tplc="111A8BDA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4E1A05F2"/>
    <w:multiLevelType w:val="multilevel"/>
    <w:tmpl w:val="B3DC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36"/>
        </w:tabs>
        <w:ind w:left="2436" w:hanging="153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6"/>
        </w:tabs>
        <w:ind w:left="2976" w:hanging="153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hanging="153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6"/>
        </w:tabs>
        <w:ind w:left="4056" w:hanging="153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96"/>
        </w:tabs>
        <w:ind w:left="4596" w:hanging="153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6"/>
        </w:tabs>
        <w:ind w:left="5136" w:hanging="1536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6"/>
        </w:tabs>
        <w:ind w:left="5676" w:hanging="153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11">
    <w:nsid w:val="4E916439"/>
    <w:multiLevelType w:val="hybridMultilevel"/>
    <w:tmpl w:val="3760A862"/>
    <w:lvl w:ilvl="0" w:tplc="E0F23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8649B4"/>
    <w:multiLevelType w:val="hybridMultilevel"/>
    <w:tmpl w:val="69F437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6C486153"/>
    <w:multiLevelType w:val="hybridMultilevel"/>
    <w:tmpl w:val="00065E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D"/>
    <w:rsid w:val="000010F1"/>
    <w:rsid w:val="00027DC9"/>
    <w:rsid w:val="00051D2F"/>
    <w:rsid w:val="00083A24"/>
    <w:rsid w:val="000A1E52"/>
    <w:rsid w:val="000B4C93"/>
    <w:rsid w:val="00146B94"/>
    <w:rsid w:val="00182A73"/>
    <w:rsid w:val="00194186"/>
    <w:rsid w:val="001A0F4B"/>
    <w:rsid w:val="001A7490"/>
    <w:rsid w:val="001C2454"/>
    <w:rsid w:val="001D2B82"/>
    <w:rsid w:val="001D3C0C"/>
    <w:rsid w:val="001E3DFB"/>
    <w:rsid w:val="001F249E"/>
    <w:rsid w:val="001F351A"/>
    <w:rsid w:val="00200D0F"/>
    <w:rsid w:val="00221F00"/>
    <w:rsid w:val="00232822"/>
    <w:rsid w:val="0024079B"/>
    <w:rsid w:val="0025662C"/>
    <w:rsid w:val="00257C51"/>
    <w:rsid w:val="00257F5E"/>
    <w:rsid w:val="0026558A"/>
    <w:rsid w:val="00266657"/>
    <w:rsid w:val="00281AFE"/>
    <w:rsid w:val="002831C0"/>
    <w:rsid w:val="002B6B5C"/>
    <w:rsid w:val="002D0FE2"/>
    <w:rsid w:val="002E0FED"/>
    <w:rsid w:val="003E14BE"/>
    <w:rsid w:val="00410178"/>
    <w:rsid w:val="00417F6A"/>
    <w:rsid w:val="004425DF"/>
    <w:rsid w:val="0045791B"/>
    <w:rsid w:val="00457E81"/>
    <w:rsid w:val="00482FF8"/>
    <w:rsid w:val="004A497C"/>
    <w:rsid w:val="004F2B7D"/>
    <w:rsid w:val="005005EF"/>
    <w:rsid w:val="0050257E"/>
    <w:rsid w:val="00544CA0"/>
    <w:rsid w:val="005756FC"/>
    <w:rsid w:val="00583BC8"/>
    <w:rsid w:val="005853E4"/>
    <w:rsid w:val="00590FA3"/>
    <w:rsid w:val="00607ED2"/>
    <w:rsid w:val="00634019"/>
    <w:rsid w:val="00637A5B"/>
    <w:rsid w:val="006700EF"/>
    <w:rsid w:val="00691218"/>
    <w:rsid w:val="00692D59"/>
    <w:rsid w:val="006B03C7"/>
    <w:rsid w:val="006C69AD"/>
    <w:rsid w:val="006E00B8"/>
    <w:rsid w:val="007047DF"/>
    <w:rsid w:val="0071646B"/>
    <w:rsid w:val="00732D3F"/>
    <w:rsid w:val="00776A2E"/>
    <w:rsid w:val="00783438"/>
    <w:rsid w:val="007971F4"/>
    <w:rsid w:val="007A326F"/>
    <w:rsid w:val="007C50C9"/>
    <w:rsid w:val="007D7261"/>
    <w:rsid w:val="007F05AD"/>
    <w:rsid w:val="00847673"/>
    <w:rsid w:val="0087297F"/>
    <w:rsid w:val="008D16EC"/>
    <w:rsid w:val="008D248A"/>
    <w:rsid w:val="008E3C76"/>
    <w:rsid w:val="0093210D"/>
    <w:rsid w:val="00951955"/>
    <w:rsid w:val="0095522F"/>
    <w:rsid w:val="00980E41"/>
    <w:rsid w:val="009850FC"/>
    <w:rsid w:val="00993327"/>
    <w:rsid w:val="00996EF1"/>
    <w:rsid w:val="009977F3"/>
    <w:rsid w:val="009B47AD"/>
    <w:rsid w:val="009B4F35"/>
    <w:rsid w:val="009D6494"/>
    <w:rsid w:val="009E39DA"/>
    <w:rsid w:val="009F5F85"/>
    <w:rsid w:val="00A44F3D"/>
    <w:rsid w:val="00AD2A2E"/>
    <w:rsid w:val="00AD7DA8"/>
    <w:rsid w:val="00AE45F6"/>
    <w:rsid w:val="00B37CDB"/>
    <w:rsid w:val="00B6629B"/>
    <w:rsid w:val="00B76330"/>
    <w:rsid w:val="00B93700"/>
    <w:rsid w:val="00BB1EA2"/>
    <w:rsid w:val="00BC1C29"/>
    <w:rsid w:val="00BC2117"/>
    <w:rsid w:val="00BD0A31"/>
    <w:rsid w:val="00BF42D9"/>
    <w:rsid w:val="00C07C55"/>
    <w:rsid w:val="00C1677A"/>
    <w:rsid w:val="00C276BD"/>
    <w:rsid w:val="00C3024D"/>
    <w:rsid w:val="00C663C3"/>
    <w:rsid w:val="00C975AD"/>
    <w:rsid w:val="00CA265A"/>
    <w:rsid w:val="00CE0DFD"/>
    <w:rsid w:val="00CF61BB"/>
    <w:rsid w:val="00D0193B"/>
    <w:rsid w:val="00D07787"/>
    <w:rsid w:val="00D15C5E"/>
    <w:rsid w:val="00D512FE"/>
    <w:rsid w:val="00D553BB"/>
    <w:rsid w:val="00D97E7F"/>
    <w:rsid w:val="00DB0B8D"/>
    <w:rsid w:val="00DB65E4"/>
    <w:rsid w:val="00DC10EE"/>
    <w:rsid w:val="00DC5EFA"/>
    <w:rsid w:val="00DC63D8"/>
    <w:rsid w:val="00DE029F"/>
    <w:rsid w:val="00DE0F70"/>
    <w:rsid w:val="00DE7FDE"/>
    <w:rsid w:val="00E66E29"/>
    <w:rsid w:val="00E67050"/>
    <w:rsid w:val="00E86AAC"/>
    <w:rsid w:val="00E8702E"/>
    <w:rsid w:val="00EA196D"/>
    <w:rsid w:val="00EB0290"/>
    <w:rsid w:val="00F011E4"/>
    <w:rsid w:val="00F0615D"/>
    <w:rsid w:val="00F30621"/>
    <w:rsid w:val="00F413C1"/>
    <w:rsid w:val="00F91FA1"/>
    <w:rsid w:val="00FC2C9E"/>
    <w:rsid w:val="00FD79A3"/>
    <w:rsid w:val="00FE6D0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3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1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3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3210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93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93210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3210D"/>
    <w:rPr>
      <w:rFonts w:cs="Times New Roman"/>
    </w:rPr>
  </w:style>
  <w:style w:type="table" w:styleId="a6">
    <w:name w:val="Table Grid"/>
    <w:basedOn w:val="a1"/>
    <w:uiPriority w:val="99"/>
    <w:rsid w:val="00A44F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3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1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3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3210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93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93210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3210D"/>
    <w:rPr>
      <w:rFonts w:cs="Times New Roman"/>
    </w:rPr>
  </w:style>
  <w:style w:type="table" w:styleId="a6">
    <w:name w:val="Table Grid"/>
    <w:basedOn w:val="a1"/>
    <w:uiPriority w:val="99"/>
    <w:rsid w:val="00A44F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44">
                      <w:marLeft w:val="0"/>
                      <w:marRight w:val="0"/>
                      <w:marTop w:val="4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2014-05-20T14:10:00Z</cp:lastPrinted>
  <dcterms:created xsi:type="dcterms:W3CDTF">2018-02-21T10:02:00Z</dcterms:created>
  <dcterms:modified xsi:type="dcterms:W3CDTF">2018-03-02T11:18:00Z</dcterms:modified>
</cp:coreProperties>
</file>